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97" w:rsidRDefault="00502DFF">
      <w:hyperlink r:id="rId4" w:history="1">
        <w:r w:rsidRPr="000C089A">
          <w:rPr>
            <w:rStyle w:val="Collegamentoipertestuale"/>
          </w:rPr>
          <w:t>http://www.servizipubblicaamministrazione.it/siti/fntnttp754/l190/DataSetL1902022.xml</w:t>
        </w:r>
      </w:hyperlink>
    </w:p>
    <w:p w:rsidR="00502DFF" w:rsidRDefault="00502DFF">
      <w:bookmarkStart w:id="0" w:name="_GoBack"/>
      <w:bookmarkEnd w:id="0"/>
    </w:p>
    <w:sectPr w:rsidR="00502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FF"/>
    <w:rsid w:val="00365A5F"/>
    <w:rsid w:val="00502DFF"/>
    <w:rsid w:val="00825F97"/>
    <w:rsid w:val="00E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89C7"/>
  <w15:chartTrackingRefBased/>
  <w15:docId w15:val="{351A6A4E-426D-4D81-B2E0-5251610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vizipubblicaamministrazione.it/siti/fntnttp754/l190/DataSetL1902022.x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2023-07-06T10:32:00Z</dcterms:created>
  <dcterms:modified xsi:type="dcterms:W3CDTF">2023-07-06T10:33:00Z</dcterms:modified>
</cp:coreProperties>
</file>